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Hitler Seizure of Power 1930-1933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How many votes did the Nazis receive in the 1930 elections? How many seats in the Reichstag did the Nazis have? Socialist Democrats? Communists?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Describe how Hitler gave a speech and the reaction of the people listening to him.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3.How did Hitler get the support of people?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Who supported Hitler? (Be specific)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What did Hitler promise to restore?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When would Hitler attack Jews in his speech?  Why would he do this?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7.What happened to Germany’s payments for war debts in 1932?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 Why was the German government unable to make progress on easing the pain of the Great Depression?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What was Hitler’s strategies to become Chancellor of Germany?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 How did Hitler get support of the Junkers and business owners?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How many seats of the Reichstag did the Nazis control after the 1932 elections?  Why is this significant?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What was feared, that allowed Hitler to be appointed Chancellor?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What safety precautions did President Hindenburg take when he appointed Hitler?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 What did Hitler’s men do to the Reichstag?  Who did they blame?  Why would they do this?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15.What was the Law for the Protection of the People and State?  Who were the targets?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16.How did the Nazis gain the majority of the seats in the Reichstag?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 What was the Enabling Act?  What was the consequence of the act?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 Why did the SA have to go?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  What did Hitler do to become in control of the government, army, and the people?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